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94A" w:rsidRDefault="00B2594A" w:rsidP="00B2594A">
      <w:pPr>
        <w:pStyle w:val="1"/>
        <w:spacing w:line="360" w:lineRule="auto"/>
        <w:jc w:val="center"/>
        <w:rPr>
          <w:rFonts w:ascii="宋体" w:hAnsi="宋体" w:cs="仿宋"/>
          <w:kern w:val="0"/>
        </w:rPr>
      </w:pPr>
      <w:r>
        <w:rPr>
          <w:rFonts w:ascii="宋体" w:hAnsi="宋体" w:cs="仿宋" w:hint="eastAsia"/>
          <w:kern w:val="0"/>
        </w:rPr>
        <w:t>比选公告</w:t>
      </w:r>
    </w:p>
    <w:p w:rsidR="00B2594A" w:rsidRDefault="00B2594A" w:rsidP="00B2594A">
      <w:pPr>
        <w:autoSpaceDE w:val="0"/>
        <w:autoSpaceDN w:val="0"/>
        <w:adjustRightInd w:val="0"/>
        <w:snapToGrid w:val="0"/>
        <w:spacing w:line="360" w:lineRule="auto"/>
        <w:jc w:val="center"/>
        <w:rPr>
          <w:rFonts w:ascii="宋体" w:hAnsi="宋体" w:cs="仿宋" w:hint="eastAsia"/>
          <w:b/>
          <w:bCs/>
          <w:kern w:val="0"/>
          <w:sz w:val="30"/>
          <w:szCs w:val="30"/>
          <w:u w:val="single"/>
        </w:rPr>
      </w:pPr>
      <w:proofErr w:type="gramStart"/>
      <w:r>
        <w:rPr>
          <w:rFonts w:ascii="宋体" w:hAnsi="宋体" w:cs="仿宋" w:hint="eastAsia"/>
          <w:b/>
          <w:bCs/>
          <w:kern w:val="0"/>
          <w:sz w:val="30"/>
          <w:szCs w:val="30"/>
          <w:u w:val="single"/>
        </w:rPr>
        <w:t>祥</w:t>
      </w:r>
      <w:proofErr w:type="gramEnd"/>
      <w:r>
        <w:rPr>
          <w:rFonts w:ascii="宋体" w:hAnsi="宋体" w:cs="仿宋" w:hint="eastAsia"/>
          <w:b/>
          <w:bCs/>
          <w:kern w:val="0"/>
          <w:sz w:val="30"/>
          <w:szCs w:val="30"/>
          <w:u w:val="single"/>
        </w:rPr>
        <w:t>宁·时代广场部分商业用电改造为居民用电采购项目</w:t>
      </w:r>
    </w:p>
    <w:p w:rsidR="00B2594A" w:rsidRDefault="00B2594A" w:rsidP="00B2594A">
      <w:pPr>
        <w:autoSpaceDE w:val="0"/>
        <w:autoSpaceDN w:val="0"/>
        <w:adjustRightInd w:val="0"/>
        <w:snapToGrid w:val="0"/>
        <w:spacing w:line="360" w:lineRule="auto"/>
        <w:jc w:val="center"/>
        <w:rPr>
          <w:rFonts w:ascii="宋体" w:hAnsi="宋体" w:cs="仿宋" w:hint="eastAsia"/>
          <w:b/>
          <w:bCs/>
          <w:kern w:val="0"/>
          <w:sz w:val="30"/>
          <w:szCs w:val="30"/>
          <w:u w:val="single"/>
        </w:rPr>
      </w:pPr>
      <w:r>
        <w:rPr>
          <w:rFonts w:ascii="宋体" w:hAnsi="宋体" w:cs="仿宋" w:hint="eastAsia"/>
          <w:b/>
          <w:bCs/>
          <w:kern w:val="0"/>
          <w:sz w:val="30"/>
          <w:szCs w:val="30"/>
        </w:rPr>
        <w:t>比选公告</w:t>
      </w:r>
    </w:p>
    <w:p w:rsidR="00B2594A" w:rsidRDefault="00B2594A" w:rsidP="00B2594A">
      <w:pPr>
        <w:pStyle w:val="2"/>
        <w:spacing w:before="0" w:after="100" w:line="360" w:lineRule="auto"/>
        <w:rPr>
          <w:rFonts w:ascii="宋体" w:hAnsi="宋体" w:hint="eastAsia"/>
          <w:sz w:val="28"/>
          <w:szCs w:val="28"/>
        </w:rPr>
      </w:pPr>
      <w:r>
        <w:rPr>
          <w:rFonts w:ascii="宋体" w:hAnsi="宋体" w:hint="eastAsia"/>
          <w:sz w:val="28"/>
          <w:szCs w:val="28"/>
        </w:rPr>
        <w:t>1.  比选条件</w:t>
      </w:r>
      <w:bookmarkStart w:id="0" w:name="_GoBack"/>
      <w:bookmarkEnd w:id="0"/>
    </w:p>
    <w:p w:rsidR="00B2594A" w:rsidRDefault="00B2594A" w:rsidP="00B2594A">
      <w:pPr>
        <w:pStyle w:val="a4"/>
        <w:ind w:firstLine="480"/>
        <w:rPr>
          <w:rFonts w:hint="eastAsia"/>
          <w:u w:val="single"/>
        </w:rPr>
      </w:pPr>
      <w:r>
        <w:rPr>
          <w:rFonts w:hAnsi="宋体" w:hint="eastAsia"/>
        </w:rPr>
        <w:t>本比选项目</w:t>
      </w:r>
      <w:proofErr w:type="gramStart"/>
      <w:r>
        <w:rPr>
          <w:rFonts w:hAnsi="宋体" w:hint="eastAsia"/>
          <w:u w:val="single"/>
        </w:rPr>
        <w:t>祥宁时代</w:t>
      </w:r>
      <w:proofErr w:type="gramEnd"/>
      <w:r>
        <w:rPr>
          <w:rFonts w:hAnsi="宋体" w:hint="eastAsia"/>
          <w:u w:val="single"/>
        </w:rPr>
        <w:t>广场部分商业用电改造为居民用电采购项目</w:t>
      </w:r>
      <w:r>
        <w:rPr>
          <w:rFonts w:hAnsi="宋体" w:hint="eastAsia"/>
        </w:rPr>
        <w:t>已由招标人批准建设，建设资金来源为</w:t>
      </w:r>
      <w:r>
        <w:rPr>
          <w:rFonts w:hAnsi="宋体" w:hint="eastAsia"/>
          <w:u w:val="single"/>
        </w:rPr>
        <w:t>业主自筹</w:t>
      </w:r>
      <w:r>
        <w:rPr>
          <w:rFonts w:hAnsi="宋体" w:hint="eastAsia"/>
        </w:rPr>
        <w:t>，出资比例为</w:t>
      </w:r>
      <w:r>
        <w:rPr>
          <w:rFonts w:hAnsi="宋体" w:hint="eastAsia"/>
          <w:u w:val="single"/>
        </w:rPr>
        <w:t xml:space="preserve">100% </w:t>
      </w:r>
      <w:r>
        <w:rPr>
          <w:rFonts w:hAnsi="宋体" w:hint="eastAsia"/>
        </w:rPr>
        <w:t>，项目比选人为</w:t>
      </w:r>
      <w:r>
        <w:rPr>
          <w:rFonts w:hint="eastAsia"/>
          <w:u w:val="single"/>
        </w:rPr>
        <w:t xml:space="preserve"> </w:t>
      </w:r>
      <w:r>
        <w:rPr>
          <w:rFonts w:hAnsi="宋体" w:hint="eastAsia"/>
          <w:u w:val="single"/>
        </w:rPr>
        <w:t>重庆经开区开发建设有限公司</w:t>
      </w:r>
      <w:r>
        <w:rPr>
          <w:rFonts w:hint="eastAsia"/>
          <w:u w:val="single"/>
        </w:rPr>
        <w:t xml:space="preserve"> </w:t>
      </w:r>
      <w:r>
        <w:rPr>
          <w:rFonts w:hAnsi="宋体" w:hint="eastAsia"/>
        </w:rPr>
        <w:t>，本项目已具备比选条件，现对本项目进行公开竞争性比选。</w:t>
      </w:r>
    </w:p>
    <w:p w:rsidR="00B2594A" w:rsidRDefault="00B2594A" w:rsidP="00B2594A">
      <w:pPr>
        <w:pStyle w:val="2"/>
        <w:spacing w:before="100" w:after="100" w:line="360" w:lineRule="auto"/>
        <w:rPr>
          <w:rFonts w:ascii="宋体" w:hAnsi="宋体" w:hint="eastAsia"/>
          <w:sz w:val="28"/>
          <w:szCs w:val="28"/>
        </w:rPr>
      </w:pPr>
      <w:r>
        <w:rPr>
          <w:rFonts w:ascii="宋体" w:hAnsi="宋体" w:hint="eastAsia"/>
          <w:sz w:val="28"/>
          <w:szCs w:val="28"/>
        </w:rPr>
        <w:t>2.  项目概况与比选范围</w:t>
      </w:r>
    </w:p>
    <w:p w:rsidR="00B2594A" w:rsidRDefault="00B2594A" w:rsidP="00B2594A">
      <w:pPr>
        <w:tabs>
          <w:tab w:val="left" w:pos="3840"/>
          <w:tab w:val="left" w:pos="5300"/>
        </w:tabs>
        <w:autoSpaceDE w:val="0"/>
        <w:autoSpaceDN w:val="0"/>
        <w:adjustRightInd w:val="0"/>
        <w:snapToGrid w:val="0"/>
        <w:spacing w:line="360" w:lineRule="auto"/>
        <w:ind w:firstLineChars="200" w:firstLine="480"/>
        <w:jc w:val="left"/>
        <w:rPr>
          <w:rFonts w:ascii="宋体" w:hAnsi="宋体" w:hint="eastAsia"/>
          <w:kern w:val="0"/>
          <w:sz w:val="24"/>
          <w:szCs w:val="24"/>
          <w:u w:val="single"/>
        </w:rPr>
      </w:pPr>
      <w:r>
        <w:rPr>
          <w:rFonts w:ascii="宋体" w:hAnsi="宋体" w:hint="eastAsia"/>
          <w:kern w:val="0"/>
          <w:sz w:val="24"/>
          <w:szCs w:val="24"/>
        </w:rPr>
        <w:t>2.1 项目地点： 南岸</w:t>
      </w:r>
      <w:proofErr w:type="gramStart"/>
      <w:r>
        <w:rPr>
          <w:rFonts w:ascii="宋体" w:hAnsi="宋体" w:hint="eastAsia"/>
          <w:kern w:val="0"/>
          <w:sz w:val="24"/>
          <w:szCs w:val="24"/>
        </w:rPr>
        <w:t>区美龙路</w:t>
      </w:r>
      <w:proofErr w:type="gramEnd"/>
      <w:r>
        <w:rPr>
          <w:rFonts w:ascii="宋体" w:hAnsi="宋体" w:hint="eastAsia"/>
          <w:kern w:val="0"/>
          <w:sz w:val="24"/>
          <w:szCs w:val="24"/>
        </w:rPr>
        <w:t>延伸段20号规划1、2号楼裙楼</w:t>
      </w:r>
    </w:p>
    <w:p w:rsidR="00B2594A" w:rsidRDefault="00B2594A" w:rsidP="00B2594A">
      <w:pPr>
        <w:tabs>
          <w:tab w:val="decimal" w:leader="dot" w:pos="7938"/>
        </w:tabs>
        <w:ind w:firstLineChars="200" w:firstLine="480"/>
        <w:rPr>
          <w:rFonts w:ascii="宋体" w:hAnsi="宋体" w:hint="eastAsia"/>
          <w:kern w:val="0"/>
          <w:sz w:val="24"/>
          <w:szCs w:val="24"/>
          <w:u w:val="single"/>
        </w:rPr>
      </w:pPr>
      <w:r>
        <w:rPr>
          <w:rFonts w:ascii="宋体" w:hAnsi="宋体" w:hint="eastAsia"/>
          <w:kern w:val="0"/>
          <w:sz w:val="24"/>
          <w:szCs w:val="24"/>
        </w:rPr>
        <w:t>2.2 项目概况：</w:t>
      </w:r>
      <w:r>
        <w:rPr>
          <w:rFonts w:ascii="宋体" w:hAnsi="宋体" w:hint="eastAsia"/>
          <w:kern w:val="0"/>
          <w:sz w:val="24"/>
          <w:szCs w:val="24"/>
          <w:u w:val="single"/>
        </w:rPr>
        <w:t>工程内容及界面（包含但不限于以下内容）：1#专用配电房内新装商业低压配电屏1台及槽钢基础（GGD）、新装低压桥架400x200 （6米）、新放电缆YJV-0.6/1KV-4x150+1x70</w:t>
      </w:r>
      <w:proofErr w:type="gramStart"/>
      <w:r>
        <w:rPr>
          <w:rFonts w:ascii="宋体" w:hAnsi="宋体" w:hint="eastAsia"/>
          <w:kern w:val="0"/>
          <w:sz w:val="24"/>
          <w:szCs w:val="24"/>
          <w:u w:val="single"/>
        </w:rPr>
        <w:t>两</w:t>
      </w:r>
      <w:proofErr w:type="gramEnd"/>
      <w:r>
        <w:rPr>
          <w:rFonts w:ascii="宋体" w:hAnsi="宋体" w:hint="eastAsia"/>
          <w:kern w:val="0"/>
          <w:sz w:val="24"/>
          <w:szCs w:val="24"/>
          <w:u w:val="single"/>
        </w:rPr>
        <w:t>组以及相关电缆附件（共计24米）、改接电缆YJV-0.6/1KV-4x95+1x50</w:t>
      </w:r>
      <w:proofErr w:type="gramStart"/>
      <w:r>
        <w:rPr>
          <w:rFonts w:ascii="宋体" w:hAnsi="宋体" w:hint="eastAsia"/>
          <w:kern w:val="0"/>
          <w:sz w:val="24"/>
          <w:szCs w:val="24"/>
          <w:u w:val="single"/>
        </w:rPr>
        <w:t>一</w:t>
      </w:r>
      <w:proofErr w:type="gramEnd"/>
      <w:r>
        <w:rPr>
          <w:rFonts w:ascii="宋体" w:hAnsi="宋体" w:hint="eastAsia"/>
          <w:kern w:val="0"/>
          <w:sz w:val="24"/>
          <w:szCs w:val="24"/>
          <w:u w:val="single"/>
        </w:rPr>
        <w:t>组以及相关电缆附件（共计15米）、改接电缆YJV-0.6/1KV-4x70+1x35</w:t>
      </w:r>
      <w:proofErr w:type="gramStart"/>
      <w:r>
        <w:rPr>
          <w:rFonts w:ascii="宋体" w:hAnsi="宋体" w:hint="eastAsia"/>
          <w:kern w:val="0"/>
          <w:sz w:val="24"/>
          <w:szCs w:val="24"/>
          <w:u w:val="single"/>
        </w:rPr>
        <w:t>一</w:t>
      </w:r>
      <w:proofErr w:type="gramEnd"/>
      <w:r>
        <w:rPr>
          <w:rFonts w:ascii="宋体" w:hAnsi="宋体" w:hint="eastAsia"/>
          <w:kern w:val="0"/>
          <w:sz w:val="24"/>
          <w:szCs w:val="24"/>
          <w:u w:val="single"/>
        </w:rPr>
        <w:t>组以及相关电缆附件（共计15米）、改接电缆YJV-0.6/1KV-4x50+1x25</w:t>
      </w:r>
      <w:proofErr w:type="gramStart"/>
      <w:r>
        <w:rPr>
          <w:rFonts w:ascii="宋体" w:hAnsi="宋体" w:hint="eastAsia"/>
          <w:kern w:val="0"/>
          <w:sz w:val="24"/>
          <w:szCs w:val="24"/>
          <w:u w:val="single"/>
        </w:rPr>
        <w:t>四</w:t>
      </w:r>
      <w:proofErr w:type="gramEnd"/>
      <w:r>
        <w:rPr>
          <w:rFonts w:ascii="宋体" w:hAnsi="宋体" w:hint="eastAsia"/>
          <w:kern w:val="0"/>
          <w:sz w:val="24"/>
          <w:szCs w:val="24"/>
          <w:u w:val="single"/>
        </w:rPr>
        <w:t>组以及相关电缆附件（共计60米）、安装费（1项）、原高压总计量由商业计量更改为居民计量(电流电压互感器变比不变）、新装商业低压配电屏内设置商业分计量（电流互感器变比500/5 0.2S）、取消原1D4低压柜内的居民分计量、检验验收等。</w:t>
      </w:r>
    </w:p>
    <w:p w:rsidR="00B2594A" w:rsidRDefault="00B2594A" w:rsidP="00B2594A">
      <w:pPr>
        <w:tabs>
          <w:tab w:val="left" w:pos="3840"/>
          <w:tab w:val="left" w:pos="5300"/>
        </w:tabs>
        <w:autoSpaceDE w:val="0"/>
        <w:autoSpaceDN w:val="0"/>
        <w:adjustRightInd w:val="0"/>
        <w:snapToGrid w:val="0"/>
        <w:spacing w:line="273" w:lineRule="auto"/>
        <w:ind w:firstLineChars="200" w:firstLine="480"/>
        <w:jc w:val="left"/>
        <w:rPr>
          <w:rFonts w:ascii="宋体" w:hAnsi="宋体" w:hint="eastAsia"/>
          <w:kern w:val="0"/>
          <w:sz w:val="24"/>
          <w:szCs w:val="24"/>
        </w:rPr>
      </w:pPr>
      <w:r>
        <w:rPr>
          <w:rFonts w:ascii="宋体" w:hAnsi="宋体" w:hint="eastAsia"/>
          <w:kern w:val="0"/>
          <w:sz w:val="24"/>
          <w:szCs w:val="24"/>
        </w:rPr>
        <w:t>2.3 工期要求：</w:t>
      </w:r>
      <w:r>
        <w:rPr>
          <w:rFonts w:ascii="宋体" w:hAnsi="宋体" w:hint="eastAsia"/>
          <w:kern w:val="0"/>
          <w:sz w:val="24"/>
          <w:szCs w:val="24"/>
          <w:u w:val="single"/>
        </w:rPr>
        <w:t>30日历天</w:t>
      </w:r>
    </w:p>
    <w:p w:rsidR="00B2594A" w:rsidRDefault="00B2594A" w:rsidP="00B2594A">
      <w:pPr>
        <w:spacing w:line="360" w:lineRule="auto"/>
        <w:ind w:firstLineChars="400" w:firstLine="960"/>
        <w:rPr>
          <w:rFonts w:ascii="宋体" w:hAnsi="宋体" w:hint="eastAsia"/>
          <w:kern w:val="0"/>
          <w:sz w:val="24"/>
          <w:szCs w:val="24"/>
          <w:u w:val="single"/>
        </w:rPr>
      </w:pPr>
      <w:r>
        <w:rPr>
          <w:rFonts w:ascii="宋体" w:hAnsi="宋体" w:hint="eastAsia"/>
          <w:kern w:val="0"/>
          <w:sz w:val="24"/>
          <w:szCs w:val="24"/>
        </w:rPr>
        <w:t>质保期要求：</w:t>
      </w:r>
      <w:r>
        <w:rPr>
          <w:rFonts w:ascii="宋体" w:hAnsi="宋体" w:hint="eastAsia"/>
          <w:kern w:val="0"/>
          <w:sz w:val="24"/>
          <w:szCs w:val="24"/>
          <w:u w:val="single"/>
        </w:rPr>
        <w:t>通过委托人验收合格之日起不低于1年</w:t>
      </w:r>
    </w:p>
    <w:p w:rsidR="00B2594A" w:rsidRDefault="00B2594A" w:rsidP="00B2594A">
      <w:pPr>
        <w:pStyle w:val="a3"/>
        <w:spacing w:after="0" w:line="360" w:lineRule="auto"/>
        <w:ind w:firstLineChars="400" w:firstLine="960"/>
        <w:rPr>
          <w:rFonts w:ascii="宋体" w:hAnsi="宋体" w:hint="eastAsia"/>
          <w:kern w:val="0"/>
          <w:sz w:val="24"/>
          <w:szCs w:val="24"/>
          <w:u w:val="single"/>
        </w:rPr>
      </w:pPr>
      <w:r>
        <w:rPr>
          <w:rFonts w:ascii="宋体" w:hAnsi="宋体" w:hint="eastAsia"/>
          <w:kern w:val="0"/>
          <w:sz w:val="24"/>
          <w:szCs w:val="24"/>
        </w:rPr>
        <w:t>缺陷责任期要求：</w:t>
      </w:r>
      <w:r>
        <w:rPr>
          <w:rFonts w:ascii="宋体" w:hAnsi="宋体" w:hint="eastAsia"/>
          <w:kern w:val="0"/>
          <w:sz w:val="24"/>
          <w:szCs w:val="24"/>
          <w:u w:val="single"/>
        </w:rPr>
        <w:t>12个月</w:t>
      </w:r>
    </w:p>
    <w:p w:rsidR="00B2594A" w:rsidRDefault="00B2594A" w:rsidP="00B2594A">
      <w:pPr>
        <w:spacing w:line="360" w:lineRule="auto"/>
        <w:ind w:firstLineChars="200" w:firstLine="480"/>
        <w:rPr>
          <w:rFonts w:ascii="宋体" w:hAnsi="宋体" w:hint="eastAsia"/>
          <w:kern w:val="0"/>
          <w:sz w:val="24"/>
          <w:szCs w:val="24"/>
        </w:rPr>
      </w:pPr>
      <w:r>
        <w:rPr>
          <w:rFonts w:ascii="宋体" w:hAnsi="宋体" w:hint="eastAsia"/>
          <w:kern w:val="0"/>
          <w:sz w:val="24"/>
          <w:szCs w:val="24"/>
        </w:rPr>
        <w:t>2.4 比选范围：</w:t>
      </w:r>
      <w:r>
        <w:rPr>
          <w:rFonts w:ascii="宋体" w:hAnsi="宋体" w:hint="eastAsia"/>
          <w:kern w:val="0"/>
          <w:sz w:val="24"/>
          <w:szCs w:val="24"/>
          <w:u w:val="single"/>
        </w:rPr>
        <w:t>完成</w:t>
      </w:r>
      <w:proofErr w:type="gramStart"/>
      <w:r>
        <w:rPr>
          <w:rFonts w:ascii="宋体" w:hAnsi="宋体" w:hint="eastAsia"/>
          <w:kern w:val="0"/>
          <w:sz w:val="24"/>
          <w:szCs w:val="24"/>
          <w:u w:val="single"/>
        </w:rPr>
        <w:t>祥</w:t>
      </w:r>
      <w:proofErr w:type="gramEnd"/>
      <w:r>
        <w:rPr>
          <w:rFonts w:ascii="宋体" w:hAnsi="宋体" w:hint="eastAsia"/>
          <w:kern w:val="0"/>
          <w:sz w:val="24"/>
          <w:szCs w:val="24"/>
          <w:u w:val="single"/>
        </w:rPr>
        <w:t>宁·时代</w:t>
      </w:r>
      <w:proofErr w:type="gramStart"/>
      <w:r>
        <w:rPr>
          <w:rFonts w:ascii="宋体" w:hAnsi="宋体" w:hint="eastAsia"/>
          <w:kern w:val="0"/>
          <w:sz w:val="24"/>
          <w:szCs w:val="24"/>
          <w:u w:val="single"/>
        </w:rPr>
        <w:t>广场邮电</w:t>
      </w:r>
      <w:proofErr w:type="gramEnd"/>
      <w:r>
        <w:rPr>
          <w:rFonts w:ascii="宋体" w:hAnsi="宋体" w:hint="eastAsia"/>
          <w:kern w:val="0"/>
          <w:sz w:val="24"/>
          <w:szCs w:val="24"/>
          <w:u w:val="single"/>
        </w:rPr>
        <w:t>大学研究生宿舍商业用电改造为居民用电，并达到供电局相关验收要求。</w:t>
      </w:r>
    </w:p>
    <w:p w:rsidR="00B2594A" w:rsidRDefault="00B2594A" w:rsidP="00B2594A">
      <w:pPr>
        <w:tabs>
          <w:tab w:val="left" w:pos="3840"/>
          <w:tab w:val="left" w:pos="5300"/>
        </w:tabs>
        <w:autoSpaceDE w:val="0"/>
        <w:autoSpaceDN w:val="0"/>
        <w:adjustRightInd w:val="0"/>
        <w:snapToGrid w:val="0"/>
        <w:spacing w:line="360" w:lineRule="auto"/>
        <w:ind w:firstLineChars="200" w:firstLine="480"/>
        <w:jc w:val="left"/>
        <w:rPr>
          <w:rFonts w:ascii="宋体" w:hAnsi="宋体" w:hint="eastAsia"/>
          <w:kern w:val="0"/>
          <w:sz w:val="24"/>
          <w:szCs w:val="24"/>
          <w:u w:val="single"/>
        </w:rPr>
      </w:pPr>
      <w:r>
        <w:rPr>
          <w:rFonts w:ascii="宋体" w:hAnsi="宋体" w:hint="eastAsia"/>
          <w:kern w:val="0"/>
          <w:sz w:val="24"/>
          <w:szCs w:val="24"/>
        </w:rPr>
        <w:t>2.5 工作要求：</w:t>
      </w:r>
      <w:r>
        <w:rPr>
          <w:rFonts w:ascii="宋体" w:hAnsi="宋体" w:hint="eastAsia"/>
          <w:kern w:val="0"/>
          <w:sz w:val="24"/>
          <w:szCs w:val="24"/>
          <w:u w:val="single"/>
        </w:rPr>
        <w:t>根据配电</w:t>
      </w:r>
      <w:proofErr w:type="gramStart"/>
      <w:r>
        <w:rPr>
          <w:rFonts w:ascii="宋体" w:hAnsi="宋体" w:hint="eastAsia"/>
          <w:kern w:val="0"/>
          <w:sz w:val="24"/>
          <w:szCs w:val="24"/>
          <w:u w:val="single"/>
        </w:rPr>
        <w:t>室改造</w:t>
      </w:r>
      <w:proofErr w:type="gramEnd"/>
      <w:r>
        <w:rPr>
          <w:rFonts w:ascii="宋体" w:hAnsi="宋体" w:hint="eastAsia"/>
          <w:kern w:val="0"/>
          <w:sz w:val="24"/>
          <w:szCs w:val="24"/>
          <w:u w:val="single"/>
        </w:rPr>
        <w:t>方案，彻底解决配电室低压居民、商业计量问题。若在项目竣工验收时和</w:t>
      </w:r>
      <w:proofErr w:type="gramStart"/>
      <w:r>
        <w:rPr>
          <w:rFonts w:ascii="宋体" w:hAnsi="宋体" w:hint="eastAsia"/>
          <w:kern w:val="0"/>
          <w:sz w:val="24"/>
          <w:szCs w:val="24"/>
          <w:u w:val="single"/>
        </w:rPr>
        <w:t>质保期</w:t>
      </w:r>
      <w:proofErr w:type="gramEnd"/>
      <w:r>
        <w:rPr>
          <w:rFonts w:ascii="宋体" w:hAnsi="宋体" w:hint="eastAsia"/>
          <w:kern w:val="0"/>
          <w:sz w:val="24"/>
          <w:szCs w:val="24"/>
          <w:u w:val="single"/>
        </w:rPr>
        <w:t>内，该项目未能达到改造方案要求，成交人应无条件立即整改，其增加的费用</w:t>
      </w:r>
      <w:proofErr w:type="gramStart"/>
      <w:r>
        <w:rPr>
          <w:rFonts w:ascii="宋体" w:hAnsi="宋体" w:hint="eastAsia"/>
          <w:kern w:val="0"/>
          <w:sz w:val="24"/>
          <w:szCs w:val="24"/>
          <w:u w:val="single"/>
        </w:rPr>
        <w:t>由成交人</w:t>
      </w:r>
      <w:proofErr w:type="gramEnd"/>
      <w:r>
        <w:rPr>
          <w:rFonts w:ascii="宋体" w:hAnsi="宋体" w:hint="eastAsia"/>
          <w:kern w:val="0"/>
          <w:sz w:val="24"/>
          <w:szCs w:val="24"/>
          <w:u w:val="single"/>
        </w:rPr>
        <w:t>全部自行承担，不计入本次费用。</w:t>
      </w:r>
    </w:p>
    <w:p w:rsidR="00B2594A" w:rsidRDefault="00B2594A" w:rsidP="00B2594A">
      <w:pPr>
        <w:tabs>
          <w:tab w:val="left" w:pos="3840"/>
          <w:tab w:val="left" w:pos="5300"/>
        </w:tabs>
        <w:autoSpaceDE w:val="0"/>
        <w:autoSpaceDN w:val="0"/>
        <w:adjustRightInd w:val="0"/>
        <w:snapToGrid w:val="0"/>
        <w:spacing w:line="360" w:lineRule="auto"/>
        <w:ind w:firstLineChars="200" w:firstLine="480"/>
        <w:jc w:val="left"/>
        <w:rPr>
          <w:rFonts w:hint="eastAsia"/>
          <w:sz w:val="24"/>
          <w:szCs w:val="24"/>
        </w:rPr>
      </w:pPr>
      <w:r>
        <w:rPr>
          <w:rFonts w:ascii="宋体" w:hAnsi="宋体" w:hint="eastAsia"/>
          <w:kern w:val="0"/>
          <w:sz w:val="24"/>
          <w:szCs w:val="24"/>
        </w:rPr>
        <w:lastRenderedPageBreak/>
        <w:t>2.6本次比选项目合同暂估价：</w:t>
      </w:r>
      <w:r>
        <w:rPr>
          <w:rFonts w:ascii="宋体" w:hAnsi="宋体" w:hint="eastAsia"/>
          <w:kern w:val="0"/>
          <w:sz w:val="24"/>
          <w:szCs w:val="24"/>
          <w:u w:val="single"/>
        </w:rPr>
        <w:t>约9.8万元。</w:t>
      </w:r>
    </w:p>
    <w:p w:rsidR="00B2594A" w:rsidRDefault="00B2594A" w:rsidP="00B2594A">
      <w:pPr>
        <w:tabs>
          <w:tab w:val="left" w:pos="3840"/>
          <w:tab w:val="left" w:pos="5300"/>
        </w:tabs>
        <w:autoSpaceDE w:val="0"/>
        <w:autoSpaceDN w:val="0"/>
        <w:adjustRightInd w:val="0"/>
        <w:snapToGrid w:val="0"/>
        <w:spacing w:line="360" w:lineRule="auto"/>
        <w:ind w:firstLineChars="200" w:firstLine="480"/>
        <w:jc w:val="left"/>
        <w:rPr>
          <w:rFonts w:ascii="宋体" w:hAnsi="宋体"/>
          <w:kern w:val="0"/>
          <w:sz w:val="24"/>
          <w:szCs w:val="24"/>
          <w:u w:val="single"/>
        </w:rPr>
      </w:pPr>
      <w:r>
        <w:rPr>
          <w:rFonts w:ascii="宋体" w:hAnsi="宋体" w:hint="eastAsia"/>
          <w:kern w:val="0"/>
          <w:sz w:val="24"/>
          <w:szCs w:val="24"/>
        </w:rPr>
        <w:t>2.7 标段划分（如有）：</w:t>
      </w:r>
      <w:r>
        <w:rPr>
          <w:rFonts w:ascii="宋体" w:hAnsi="宋体" w:hint="eastAsia"/>
          <w:kern w:val="0"/>
          <w:sz w:val="24"/>
          <w:szCs w:val="24"/>
          <w:u w:val="single"/>
        </w:rPr>
        <w:t>/</w:t>
      </w:r>
    </w:p>
    <w:p w:rsidR="00B2594A" w:rsidRDefault="00B2594A" w:rsidP="00B2594A">
      <w:pPr>
        <w:pStyle w:val="2"/>
        <w:spacing w:before="0" w:after="100" w:line="360" w:lineRule="auto"/>
        <w:rPr>
          <w:rFonts w:ascii="宋体" w:hAnsi="宋体" w:hint="eastAsia"/>
          <w:sz w:val="28"/>
          <w:szCs w:val="28"/>
        </w:rPr>
      </w:pPr>
      <w:r>
        <w:rPr>
          <w:rFonts w:ascii="宋体" w:hAnsi="宋体" w:hint="eastAsia"/>
          <w:sz w:val="28"/>
          <w:szCs w:val="28"/>
        </w:rPr>
        <w:t xml:space="preserve">3.  竞选人资格要求 </w:t>
      </w:r>
    </w:p>
    <w:p w:rsidR="00B2594A" w:rsidRDefault="00B2594A" w:rsidP="00B2594A">
      <w:pPr>
        <w:tabs>
          <w:tab w:val="left" w:pos="3840"/>
          <w:tab w:val="left" w:pos="5300"/>
        </w:tabs>
        <w:autoSpaceDE w:val="0"/>
        <w:autoSpaceDN w:val="0"/>
        <w:adjustRightInd w:val="0"/>
        <w:snapToGrid w:val="0"/>
        <w:spacing w:line="360" w:lineRule="auto"/>
        <w:ind w:firstLineChars="200" w:firstLine="480"/>
        <w:jc w:val="left"/>
        <w:rPr>
          <w:rFonts w:ascii="宋体" w:hAnsi="宋体" w:hint="eastAsia"/>
          <w:kern w:val="0"/>
          <w:sz w:val="24"/>
          <w:szCs w:val="24"/>
        </w:rPr>
      </w:pPr>
      <w:r>
        <w:rPr>
          <w:rFonts w:ascii="宋体" w:hAnsi="宋体" w:hint="eastAsia"/>
          <w:kern w:val="0"/>
          <w:sz w:val="24"/>
          <w:szCs w:val="24"/>
        </w:rPr>
        <w:t>3.1  本次比选要求竞选人须具备以下条件：</w:t>
      </w:r>
    </w:p>
    <w:p w:rsidR="00B2594A" w:rsidRDefault="00B2594A" w:rsidP="00B2594A">
      <w:pPr>
        <w:autoSpaceDE w:val="0"/>
        <w:autoSpaceDN w:val="0"/>
        <w:adjustRightInd w:val="0"/>
        <w:snapToGrid w:val="0"/>
        <w:spacing w:line="360" w:lineRule="auto"/>
        <w:ind w:firstLineChars="200" w:firstLine="480"/>
        <w:rPr>
          <w:rFonts w:hint="eastAsia"/>
          <w:sz w:val="24"/>
          <w:szCs w:val="24"/>
          <w:u w:val="single"/>
        </w:rPr>
      </w:pPr>
      <w:r>
        <w:rPr>
          <w:rFonts w:ascii="宋体" w:hAnsi="宋体" w:hint="eastAsia"/>
          <w:kern w:val="0"/>
          <w:sz w:val="24"/>
          <w:szCs w:val="24"/>
        </w:rPr>
        <w:t>3.1.1 本次比选要求竞选人具备的资质条件：</w:t>
      </w:r>
      <w:r>
        <w:rPr>
          <w:rFonts w:ascii="宋体" w:hAnsi="宋体" w:hint="eastAsia"/>
          <w:sz w:val="24"/>
          <w:szCs w:val="24"/>
          <w:u w:val="single"/>
        </w:rPr>
        <w:t>具有有效的建设行政主管部门颁发的电力工程施工总承包三级及以上或输变电工</w:t>
      </w:r>
      <w:proofErr w:type="gramStart"/>
      <w:r>
        <w:rPr>
          <w:rFonts w:ascii="宋体" w:hAnsi="宋体" w:hint="eastAsia"/>
          <w:sz w:val="24"/>
          <w:szCs w:val="24"/>
          <w:u w:val="single"/>
        </w:rPr>
        <w:t>程专业</w:t>
      </w:r>
      <w:proofErr w:type="gramEnd"/>
      <w:r>
        <w:rPr>
          <w:rFonts w:ascii="宋体" w:hAnsi="宋体" w:hint="eastAsia"/>
          <w:sz w:val="24"/>
          <w:szCs w:val="24"/>
          <w:u w:val="single"/>
        </w:rPr>
        <w:t>承包三级及以上资质；</w:t>
      </w:r>
    </w:p>
    <w:p w:rsidR="00B2594A" w:rsidRDefault="00B2594A" w:rsidP="00B2594A">
      <w:pPr>
        <w:autoSpaceDE w:val="0"/>
        <w:autoSpaceDN w:val="0"/>
        <w:adjustRightInd w:val="0"/>
        <w:snapToGrid w:val="0"/>
        <w:spacing w:line="360" w:lineRule="auto"/>
        <w:ind w:firstLineChars="200" w:firstLine="480"/>
        <w:rPr>
          <w:rFonts w:ascii="宋体" w:hAnsi="宋体" w:hint="eastAsia"/>
          <w:kern w:val="0"/>
          <w:sz w:val="24"/>
          <w:szCs w:val="24"/>
        </w:rPr>
      </w:pPr>
      <w:r>
        <w:rPr>
          <w:rFonts w:ascii="宋体" w:hAnsi="宋体" w:hint="eastAsia"/>
          <w:kern w:val="0"/>
          <w:sz w:val="24"/>
          <w:szCs w:val="24"/>
        </w:rPr>
        <w:t>3.1.2 本次比选要求竞选人具备的业绩条件：</w:t>
      </w:r>
      <w:r>
        <w:rPr>
          <w:rFonts w:ascii="宋体" w:hAnsi="宋体" w:hint="eastAsia"/>
          <w:kern w:val="0"/>
          <w:sz w:val="24"/>
          <w:szCs w:val="24"/>
          <w:u w:val="single"/>
        </w:rPr>
        <w:t>详见比选人须知前附表1.4.1要求</w:t>
      </w:r>
      <w:r>
        <w:rPr>
          <w:rFonts w:ascii="宋体" w:hAnsi="宋体" w:hint="eastAsia"/>
          <w:kern w:val="0"/>
          <w:sz w:val="24"/>
          <w:szCs w:val="24"/>
        </w:rPr>
        <w:t>。</w:t>
      </w:r>
    </w:p>
    <w:p w:rsidR="00B2594A" w:rsidRDefault="00B2594A" w:rsidP="00B2594A">
      <w:pPr>
        <w:tabs>
          <w:tab w:val="left" w:pos="3840"/>
          <w:tab w:val="left" w:pos="5300"/>
        </w:tabs>
        <w:autoSpaceDE w:val="0"/>
        <w:autoSpaceDN w:val="0"/>
        <w:adjustRightInd w:val="0"/>
        <w:snapToGrid w:val="0"/>
        <w:spacing w:line="360" w:lineRule="auto"/>
        <w:ind w:firstLineChars="200" w:firstLine="480"/>
        <w:jc w:val="left"/>
        <w:rPr>
          <w:rFonts w:ascii="宋体" w:hAnsi="宋体" w:hint="eastAsia"/>
          <w:sz w:val="24"/>
          <w:szCs w:val="24"/>
        </w:rPr>
      </w:pPr>
      <w:r>
        <w:rPr>
          <w:rFonts w:ascii="宋体" w:hAnsi="宋体" w:hint="eastAsia"/>
          <w:kern w:val="0"/>
          <w:sz w:val="24"/>
          <w:szCs w:val="24"/>
        </w:rPr>
        <w:t>3.1.3 竞选人还应在人员、设备、资金等方面具有承揽本项目相应能力，详见竞争性比</w:t>
      </w:r>
      <w:proofErr w:type="gramStart"/>
      <w:r>
        <w:rPr>
          <w:rFonts w:ascii="宋体" w:hAnsi="宋体" w:hint="eastAsia"/>
          <w:kern w:val="0"/>
          <w:sz w:val="24"/>
          <w:szCs w:val="24"/>
        </w:rPr>
        <w:t>选文件</w:t>
      </w:r>
      <w:proofErr w:type="gramEnd"/>
      <w:r>
        <w:rPr>
          <w:rFonts w:ascii="宋体" w:hAnsi="宋体" w:hint="eastAsia"/>
          <w:kern w:val="0"/>
          <w:sz w:val="24"/>
          <w:szCs w:val="24"/>
        </w:rPr>
        <w:t>第二章竞选人须知前附表第1.4.1项内容。</w:t>
      </w:r>
    </w:p>
    <w:p w:rsidR="00B2594A" w:rsidRDefault="00B2594A" w:rsidP="00B2594A">
      <w:pPr>
        <w:tabs>
          <w:tab w:val="left" w:pos="3045"/>
          <w:tab w:val="left" w:pos="8310"/>
        </w:tabs>
        <w:autoSpaceDE w:val="0"/>
        <w:autoSpaceDN w:val="0"/>
        <w:adjustRightInd w:val="0"/>
        <w:snapToGrid w:val="0"/>
        <w:spacing w:line="360" w:lineRule="auto"/>
        <w:ind w:firstLineChars="200" w:firstLine="480"/>
        <w:rPr>
          <w:rFonts w:ascii="宋体" w:hAnsi="宋体" w:hint="eastAsia"/>
          <w:kern w:val="0"/>
          <w:sz w:val="24"/>
          <w:szCs w:val="24"/>
        </w:rPr>
      </w:pPr>
      <w:r>
        <w:rPr>
          <w:rFonts w:ascii="宋体" w:hAnsi="宋体" w:hint="eastAsia"/>
          <w:kern w:val="0"/>
          <w:sz w:val="24"/>
          <w:szCs w:val="24"/>
        </w:rPr>
        <w:t>3.2  本次比选不接受联合体竞选。</w:t>
      </w:r>
    </w:p>
    <w:p w:rsidR="00B2594A" w:rsidRDefault="00B2594A" w:rsidP="00B2594A">
      <w:pPr>
        <w:pStyle w:val="2"/>
        <w:spacing w:before="0" w:after="100" w:line="360" w:lineRule="auto"/>
        <w:rPr>
          <w:rFonts w:ascii="宋体" w:hAnsi="宋体" w:hint="eastAsia"/>
          <w:sz w:val="28"/>
          <w:szCs w:val="28"/>
        </w:rPr>
      </w:pPr>
      <w:r>
        <w:rPr>
          <w:rFonts w:ascii="宋体" w:hAnsi="宋体" w:hint="eastAsia"/>
          <w:sz w:val="28"/>
          <w:szCs w:val="28"/>
        </w:rPr>
        <w:t>4.  竞争性比</w:t>
      </w:r>
      <w:proofErr w:type="gramStart"/>
      <w:r>
        <w:rPr>
          <w:rFonts w:ascii="宋体" w:hAnsi="宋体" w:hint="eastAsia"/>
          <w:sz w:val="28"/>
          <w:szCs w:val="28"/>
        </w:rPr>
        <w:t>选文件</w:t>
      </w:r>
      <w:proofErr w:type="gramEnd"/>
      <w:r>
        <w:rPr>
          <w:rFonts w:ascii="宋体" w:hAnsi="宋体" w:hint="eastAsia"/>
          <w:sz w:val="28"/>
          <w:szCs w:val="28"/>
        </w:rPr>
        <w:t>的获取</w:t>
      </w:r>
    </w:p>
    <w:p w:rsidR="00B2594A" w:rsidRDefault="00B2594A" w:rsidP="00B2594A">
      <w:pPr>
        <w:tabs>
          <w:tab w:val="left" w:pos="2000"/>
          <w:tab w:val="left" w:pos="5580"/>
          <w:tab w:val="left" w:pos="6220"/>
          <w:tab w:val="left" w:pos="6840"/>
          <w:tab w:val="left" w:pos="7460"/>
          <w:tab w:val="left" w:pos="8100"/>
        </w:tabs>
        <w:autoSpaceDE w:val="0"/>
        <w:autoSpaceDN w:val="0"/>
        <w:adjustRightInd w:val="0"/>
        <w:snapToGrid w:val="0"/>
        <w:spacing w:line="480" w:lineRule="exact"/>
        <w:ind w:firstLineChars="200" w:firstLine="480"/>
        <w:rPr>
          <w:rFonts w:ascii="宋体" w:hAnsi="宋体" w:cs="仿宋" w:hint="eastAsia"/>
          <w:kern w:val="0"/>
          <w:sz w:val="24"/>
          <w:szCs w:val="24"/>
        </w:rPr>
      </w:pPr>
      <w:r>
        <w:rPr>
          <w:rFonts w:ascii="宋体" w:hAnsi="宋体" w:cs="仿宋" w:hint="eastAsia"/>
          <w:kern w:val="0"/>
          <w:sz w:val="24"/>
          <w:szCs w:val="24"/>
        </w:rPr>
        <w:t>4.1 凡有意参加比选的竞选人，请在</w:t>
      </w:r>
      <w:proofErr w:type="gramStart"/>
      <w:r>
        <w:rPr>
          <w:rFonts w:ascii="宋体" w:hAnsi="宋体" w:cs="仿宋" w:hint="eastAsia"/>
          <w:kern w:val="0"/>
          <w:sz w:val="24"/>
          <w:szCs w:val="24"/>
        </w:rPr>
        <w:t>重庆经开区投资集团官网</w:t>
      </w:r>
      <w:proofErr w:type="gramEnd"/>
      <w:r>
        <w:rPr>
          <w:rFonts w:ascii="宋体" w:hAnsi="宋体" w:cs="仿宋" w:hint="eastAsia"/>
          <w:kern w:val="0"/>
          <w:sz w:val="24"/>
          <w:szCs w:val="24"/>
        </w:rPr>
        <w:t>(http://www.cetzig.com/)、“行采家”平台（www.gec123.com）上下载本项目比选文件、清单以及补遗文件等比选前公布的所有项目资料，无论供应商下载与否，均视为已知晓所有比选文件内容。</w:t>
      </w:r>
    </w:p>
    <w:p w:rsidR="00B2594A" w:rsidRDefault="00B2594A" w:rsidP="00B2594A">
      <w:pPr>
        <w:tabs>
          <w:tab w:val="left" w:pos="2000"/>
          <w:tab w:val="left" w:pos="5580"/>
          <w:tab w:val="left" w:pos="6220"/>
          <w:tab w:val="left" w:pos="6840"/>
          <w:tab w:val="left" w:pos="7460"/>
          <w:tab w:val="left" w:pos="8100"/>
        </w:tabs>
        <w:autoSpaceDE w:val="0"/>
        <w:autoSpaceDN w:val="0"/>
        <w:adjustRightInd w:val="0"/>
        <w:snapToGrid w:val="0"/>
        <w:spacing w:line="480" w:lineRule="exact"/>
        <w:ind w:firstLineChars="200" w:firstLine="480"/>
        <w:rPr>
          <w:rFonts w:ascii="宋体" w:hAnsi="宋体" w:cs="仿宋" w:hint="eastAsia"/>
          <w:kern w:val="0"/>
          <w:sz w:val="24"/>
          <w:szCs w:val="24"/>
        </w:rPr>
      </w:pPr>
      <w:r>
        <w:rPr>
          <w:rFonts w:ascii="宋体" w:hAnsi="宋体" w:cs="仿宋" w:hint="eastAsia"/>
          <w:kern w:val="0"/>
          <w:sz w:val="24"/>
          <w:szCs w:val="24"/>
        </w:rPr>
        <w:t>4.2  比选文件公告期限：</w:t>
      </w:r>
      <w:r>
        <w:rPr>
          <w:rFonts w:ascii="宋体" w:hAnsi="宋体" w:cs="仿宋" w:hint="eastAsia"/>
          <w:kern w:val="0"/>
          <w:sz w:val="24"/>
          <w:szCs w:val="24"/>
          <w:u w:val="single"/>
        </w:rPr>
        <w:t xml:space="preserve">2026 </w:t>
      </w:r>
      <w:r>
        <w:rPr>
          <w:rFonts w:ascii="宋体" w:hAnsi="宋体" w:cs="仿宋" w:hint="eastAsia"/>
          <w:kern w:val="0"/>
          <w:sz w:val="24"/>
          <w:szCs w:val="24"/>
        </w:rPr>
        <w:t>年</w:t>
      </w:r>
      <w:r>
        <w:rPr>
          <w:rFonts w:ascii="宋体" w:hAnsi="宋体" w:cs="仿宋" w:hint="eastAsia"/>
          <w:kern w:val="0"/>
          <w:sz w:val="24"/>
          <w:szCs w:val="24"/>
          <w:u w:val="single"/>
        </w:rPr>
        <w:t xml:space="preserve"> 7 </w:t>
      </w:r>
      <w:r>
        <w:rPr>
          <w:rFonts w:ascii="宋体" w:hAnsi="宋体" w:cs="仿宋" w:hint="eastAsia"/>
          <w:kern w:val="0"/>
          <w:sz w:val="24"/>
          <w:szCs w:val="24"/>
        </w:rPr>
        <w:t>月</w:t>
      </w:r>
      <w:r>
        <w:rPr>
          <w:rFonts w:ascii="宋体" w:hAnsi="宋体" w:cs="仿宋" w:hint="eastAsia"/>
          <w:kern w:val="0"/>
          <w:sz w:val="24"/>
          <w:szCs w:val="24"/>
          <w:u w:val="single"/>
        </w:rPr>
        <w:t xml:space="preserve"> 1 </w:t>
      </w:r>
      <w:r>
        <w:rPr>
          <w:rFonts w:ascii="宋体" w:hAnsi="宋体" w:cs="仿宋" w:hint="eastAsia"/>
          <w:kern w:val="0"/>
          <w:sz w:val="24"/>
          <w:szCs w:val="24"/>
        </w:rPr>
        <w:t>日至</w:t>
      </w:r>
      <w:r>
        <w:rPr>
          <w:rFonts w:ascii="宋体" w:hAnsi="宋体" w:cs="仿宋" w:hint="eastAsia"/>
          <w:kern w:val="0"/>
          <w:sz w:val="24"/>
          <w:szCs w:val="24"/>
          <w:u w:val="single"/>
        </w:rPr>
        <w:t xml:space="preserve"> 2026 </w:t>
      </w:r>
      <w:r>
        <w:rPr>
          <w:rFonts w:ascii="宋体" w:hAnsi="宋体" w:cs="仿宋" w:hint="eastAsia"/>
          <w:kern w:val="0"/>
          <w:sz w:val="24"/>
          <w:szCs w:val="24"/>
        </w:rPr>
        <w:t>年</w:t>
      </w:r>
      <w:r>
        <w:rPr>
          <w:rFonts w:ascii="宋体" w:hAnsi="宋体" w:cs="仿宋" w:hint="eastAsia"/>
          <w:kern w:val="0"/>
          <w:sz w:val="24"/>
          <w:szCs w:val="24"/>
          <w:u w:val="single"/>
        </w:rPr>
        <w:t xml:space="preserve"> 7 </w:t>
      </w:r>
      <w:r>
        <w:rPr>
          <w:rFonts w:ascii="宋体" w:hAnsi="宋体" w:cs="仿宋" w:hint="eastAsia"/>
          <w:kern w:val="0"/>
          <w:sz w:val="24"/>
          <w:szCs w:val="24"/>
        </w:rPr>
        <w:t>月</w:t>
      </w:r>
      <w:r>
        <w:rPr>
          <w:rFonts w:ascii="宋体" w:hAnsi="宋体" w:cs="仿宋" w:hint="eastAsia"/>
          <w:kern w:val="0"/>
          <w:sz w:val="24"/>
          <w:szCs w:val="24"/>
          <w:u w:val="single"/>
        </w:rPr>
        <w:t xml:space="preserve"> 8 </w:t>
      </w:r>
      <w:r>
        <w:rPr>
          <w:rFonts w:ascii="宋体" w:hAnsi="宋体" w:cs="仿宋" w:hint="eastAsia"/>
          <w:kern w:val="0"/>
          <w:sz w:val="24"/>
          <w:szCs w:val="24"/>
        </w:rPr>
        <w:t>日。</w:t>
      </w:r>
    </w:p>
    <w:p w:rsidR="00B2594A" w:rsidRDefault="00B2594A" w:rsidP="00B2594A">
      <w:pPr>
        <w:pStyle w:val="2"/>
        <w:spacing w:before="0" w:after="0" w:line="360" w:lineRule="auto"/>
        <w:ind w:firstLineChars="200" w:firstLine="562"/>
        <w:rPr>
          <w:rFonts w:ascii="宋体" w:hAnsi="宋体" w:hint="eastAsia"/>
          <w:sz w:val="28"/>
          <w:szCs w:val="28"/>
        </w:rPr>
      </w:pPr>
      <w:r>
        <w:rPr>
          <w:rFonts w:ascii="宋体" w:hAnsi="宋体" w:hint="eastAsia"/>
          <w:sz w:val="28"/>
          <w:szCs w:val="28"/>
        </w:rPr>
        <w:t>5.竞选文件的递交</w:t>
      </w:r>
    </w:p>
    <w:p w:rsidR="00B2594A" w:rsidRDefault="00B2594A" w:rsidP="00B2594A">
      <w:pPr>
        <w:tabs>
          <w:tab w:val="left" w:pos="2000"/>
          <w:tab w:val="left" w:pos="5580"/>
          <w:tab w:val="left" w:pos="6220"/>
          <w:tab w:val="left" w:pos="6840"/>
          <w:tab w:val="left" w:pos="7460"/>
          <w:tab w:val="left" w:pos="8100"/>
        </w:tabs>
        <w:autoSpaceDE w:val="0"/>
        <w:autoSpaceDN w:val="0"/>
        <w:adjustRightInd w:val="0"/>
        <w:snapToGrid w:val="0"/>
        <w:spacing w:line="480" w:lineRule="exact"/>
        <w:ind w:firstLineChars="200" w:firstLine="480"/>
        <w:rPr>
          <w:rFonts w:ascii="宋体" w:hAnsi="宋体" w:cs="仿宋" w:hint="eastAsia"/>
          <w:kern w:val="0"/>
          <w:sz w:val="24"/>
          <w:szCs w:val="24"/>
        </w:rPr>
      </w:pPr>
      <w:r>
        <w:rPr>
          <w:rFonts w:ascii="宋体" w:hAnsi="宋体" w:cs="仿宋" w:hint="eastAsia"/>
          <w:kern w:val="0"/>
          <w:sz w:val="24"/>
          <w:szCs w:val="24"/>
        </w:rPr>
        <w:t>5.1  竞选文件递交的截止时间（竞选截止时间，下同）为</w:t>
      </w:r>
      <w:r>
        <w:rPr>
          <w:rFonts w:ascii="宋体" w:hAnsi="宋体" w:cs="仿宋" w:hint="eastAsia"/>
          <w:kern w:val="0"/>
          <w:sz w:val="24"/>
          <w:szCs w:val="24"/>
          <w:u w:val="single"/>
        </w:rPr>
        <w:t xml:space="preserve">2026 </w:t>
      </w:r>
      <w:r>
        <w:rPr>
          <w:rFonts w:ascii="宋体" w:hAnsi="宋体" w:cs="仿宋" w:hint="eastAsia"/>
          <w:kern w:val="0"/>
          <w:sz w:val="24"/>
          <w:szCs w:val="24"/>
        </w:rPr>
        <w:t>年</w:t>
      </w:r>
      <w:r>
        <w:rPr>
          <w:rFonts w:ascii="宋体" w:hAnsi="宋体" w:cs="仿宋" w:hint="eastAsia"/>
          <w:kern w:val="0"/>
          <w:sz w:val="24"/>
          <w:szCs w:val="24"/>
          <w:u w:val="single"/>
        </w:rPr>
        <w:t xml:space="preserve"> 7 </w:t>
      </w:r>
      <w:r>
        <w:rPr>
          <w:rFonts w:ascii="宋体" w:hAnsi="宋体" w:cs="仿宋" w:hint="eastAsia"/>
          <w:kern w:val="0"/>
          <w:sz w:val="24"/>
          <w:szCs w:val="24"/>
        </w:rPr>
        <w:t>月</w:t>
      </w:r>
      <w:r>
        <w:rPr>
          <w:rFonts w:ascii="宋体" w:hAnsi="宋体" w:cs="仿宋" w:hint="eastAsia"/>
          <w:kern w:val="0"/>
          <w:sz w:val="24"/>
          <w:szCs w:val="24"/>
          <w:u w:val="single"/>
        </w:rPr>
        <w:t xml:space="preserve">8 </w:t>
      </w:r>
      <w:r>
        <w:rPr>
          <w:rFonts w:ascii="宋体" w:hAnsi="宋体" w:cs="仿宋" w:hint="eastAsia"/>
          <w:kern w:val="0"/>
          <w:sz w:val="24"/>
          <w:szCs w:val="24"/>
        </w:rPr>
        <w:t>日</w:t>
      </w:r>
      <w:r>
        <w:rPr>
          <w:rFonts w:ascii="宋体" w:hAnsi="宋体" w:cs="仿宋" w:hint="eastAsia"/>
          <w:kern w:val="0"/>
          <w:sz w:val="24"/>
          <w:szCs w:val="24"/>
          <w:u w:val="single"/>
        </w:rPr>
        <w:t xml:space="preserve"> 10  </w:t>
      </w:r>
      <w:r>
        <w:rPr>
          <w:rFonts w:ascii="宋体" w:hAnsi="宋体" w:cs="仿宋" w:hint="eastAsia"/>
          <w:kern w:val="0"/>
          <w:sz w:val="24"/>
          <w:szCs w:val="24"/>
        </w:rPr>
        <w:t>时</w:t>
      </w:r>
      <w:r>
        <w:rPr>
          <w:rFonts w:ascii="宋体" w:hAnsi="宋体" w:cs="仿宋" w:hint="eastAsia"/>
          <w:kern w:val="0"/>
          <w:sz w:val="24"/>
          <w:szCs w:val="24"/>
          <w:u w:val="single"/>
        </w:rPr>
        <w:t xml:space="preserve"> 30 </w:t>
      </w:r>
      <w:r>
        <w:rPr>
          <w:rFonts w:ascii="宋体" w:hAnsi="宋体" w:cs="仿宋" w:hint="eastAsia"/>
          <w:kern w:val="0"/>
          <w:sz w:val="24"/>
          <w:szCs w:val="24"/>
        </w:rPr>
        <w:t>分，开标地点为</w:t>
      </w:r>
      <w:r>
        <w:rPr>
          <w:rFonts w:ascii="宋体" w:hAnsi="宋体" w:cs="仿宋" w:hint="eastAsia"/>
          <w:kern w:val="0"/>
          <w:sz w:val="24"/>
          <w:szCs w:val="24"/>
          <w:u w:val="single"/>
        </w:rPr>
        <w:t>重庆市南岸区茶园江桥路一号附1号重庆经开区开发建设有限公司14楼会议室</w:t>
      </w:r>
      <w:r>
        <w:rPr>
          <w:rFonts w:ascii="宋体" w:hAnsi="宋体" w:cs="仿宋" w:hint="eastAsia"/>
          <w:kern w:val="0"/>
          <w:sz w:val="24"/>
          <w:szCs w:val="24"/>
        </w:rPr>
        <w:t xml:space="preserve">。 </w:t>
      </w:r>
    </w:p>
    <w:p w:rsidR="00B2594A" w:rsidRDefault="00B2594A" w:rsidP="00B2594A">
      <w:pPr>
        <w:autoSpaceDE w:val="0"/>
        <w:autoSpaceDN w:val="0"/>
        <w:adjustRightInd w:val="0"/>
        <w:snapToGrid w:val="0"/>
        <w:spacing w:line="480" w:lineRule="exact"/>
        <w:ind w:firstLineChars="200" w:firstLine="480"/>
        <w:jc w:val="left"/>
        <w:rPr>
          <w:rFonts w:ascii="宋体" w:hAnsi="宋体" w:cs="仿宋" w:hint="eastAsia"/>
          <w:kern w:val="0"/>
          <w:sz w:val="24"/>
          <w:szCs w:val="24"/>
        </w:rPr>
      </w:pPr>
      <w:r>
        <w:rPr>
          <w:rFonts w:ascii="宋体" w:hAnsi="宋体" w:cs="仿宋" w:hint="eastAsia"/>
          <w:kern w:val="0"/>
          <w:sz w:val="24"/>
          <w:szCs w:val="24"/>
        </w:rPr>
        <w:t>5.2  竞选文件递交时间为</w:t>
      </w:r>
      <w:r>
        <w:rPr>
          <w:rFonts w:ascii="宋体" w:hAnsi="宋体" w:cs="仿宋" w:hint="eastAsia"/>
          <w:kern w:val="0"/>
          <w:sz w:val="24"/>
          <w:szCs w:val="24"/>
          <w:u w:val="single"/>
        </w:rPr>
        <w:t xml:space="preserve"> 2026 </w:t>
      </w:r>
      <w:r>
        <w:rPr>
          <w:rFonts w:ascii="宋体" w:hAnsi="宋体" w:cs="仿宋" w:hint="eastAsia"/>
          <w:kern w:val="0"/>
          <w:sz w:val="24"/>
          <w:szCs w:val="24"/>
        </w:rPr>
        <w:t>年</w:t>
      </w:r>
      <w:r>
        <w:rPr>
          <w:rFonts w:ascii="宋体" w:hAnsi="宋体" w:cs="仿宋" w:hint="eastAsia"/>
          <w:kern w:val="0"/>
          <w:sz w:val="24"/>
          <w:szCs w:val="24"/>
          <w:u w:val="single"/>
        </w:rPr>
        <w:t xml:space="preserve"> 7 </w:t>
      </w:r>
      <w:r>
        <w:rPr>
          <w:rFonts w:ascii="宋体" w:hAnsi="宋体" w:cs="仿宋" w:hint="eastAsia"/>
          <w:kern w:val="0"/>
          <w:sz w:val="24"/>
          <w:szCs w:val="24"/>
        </w:rPr>
        <w:t>月</w:t>
      </w:r>
      <w:r>
        <w:rPr>
          <w:rFonts w:ascii="宋体" w:hAnsi="宋体" w:cs="仿宋" w:hint="eastAsia"/>
          <w:kern w:val="0"/>
          <w:sz w:val="24"/>
          <w:szCs w:val="24"/>
          <w:u w:val="single"/>
        </w:rPr>
        <w:t xml:space="preserve"> 8 </w:t>
      </w:r>
      <w:r>
        <w:rPr>
          <w:rFonts w:ascii="宋体" w:hAnsi="宋体" w:cs="仿宋" w:hint="eastAsia"/>
          <w:kern w:val="0"/>
          <w:sz w:val="24"/>
          <w:szCs w:val="24"/>
        </w:rPr>
        <w:t>日</w:t>
      </w:r>
      <w:r>
        <w:rPr>
          <w:rFonts w:ascii="宋体" w:hAnsi="宋体" w:cs="仿宋" w:hint="eastAsia"/>
          <w:kern w:val="0"/>
          <w:sz w:val="24"/>
          <w:szCs w:val="24"/>
          <w:u w:val="single"/>
        </w:rPr>
        <w:t xml:space="preserve"> 10 </w:t>
      </w:r>
      <w:r>
        <w:rPr>
          <w:rFonts w:ascii="宋体" w:hAnsi="宋体" w:cs="仿宋" w:hint="eastAsia"/>
          <w:kern w:val="0"/>
          <w:sz w:val="24"/>
          <w:szCs w:val="24"/>
        </w:rPr>
        <w:t>时</w:t>
      </w:r>
      <w:r>
        <w:rPr>
          <w:rFonts w:ascii="宋体" w:hAnsi="宋体" w:cs="仿宋" w:hint="eastAsia"/>
          <w:kern w:val="0"/>
          <w:sz w:val="24"/>
          <w:szCs w:val="24"/>
          <w:u w:val="single"/>
        </w:rPr>
        <w:t xml:space="preserve"> 00 </w:t>
      </w:r>
      <w:r>
        <w:rPr>
          <w:rFonts w:ascii="宋体" w:hAnsi="宋体" w:cs="仿宋" w:hint="eastAsia"/>
          <w:kern w:val="0"/>
          <w:sz w:val="24"/>
          <w:szCs w:val="24"/>
        </w:rPr>
        <w:t>分至</w:t>
      </w:r>
      <w:r>
        <w:rPr>
          <w:rFonts w:ascii="宋体" w:hAnsi="宋体" w:cs="仿宋" w:hint="eastAsia"/>
          <w:kern w:val="0"/>
          <w:sz w:val="24"/>
          <w:szCs w:val="24"/>
          <w:u w:val="single"/>
        </w:rPr>
        <w:t xml:space="preserve"> 2026 </w:t>
      </w:r>
      <w:r>
        <w:rPr>
          <w:rFonts w:ascii="宋体" w:hAnsi="宋体" w:cs="仿宋" w:hint="eastAsia"/>
          <w:kern w:val="0"/>
          <w:sz w:val="24"/>
          <w:szCs w:val="24"/>
        </w:rPr>
        <w:t>年</w:t>
      </w:r>
      <w:r>
        <w:rPr>
          <w:rFonts w:ascii="宋体" w:hAnsi="宋体" w:cs="仿宋" w:hint="eastAsia"/>
          <w:kern w:val="0"/>
          <w:sz w:val="24"/>
          <w:szCs w:val="24"/>
          <w:u w:val="single"/>
        </w:rPr>
        <w:t>7</w:t>
      </w:r>
      <w:r>
        <w:rPr>
          <w:rFonts w:ascii="宋体" w:hAnsi="宋体" w:cs="仿宋" w:hint="eastAsia"/>
          <w:kern w:val="0"/>
          <w:sz w:val="24"/>
          <w:szCs w:val="24"/>
        </w:rPr>
        <w:t>月</w:t>
      </w:r>
      <w:r>
        <w:rPr>
          <w:rFonts w:ascii="宋体" w:hAnsi="宋体" w:cs="仿宋" w:hint="eastAsia"/>
          <w:kern w:val="0"/>
          <w:sz w:val="24"/>
          <w:szCs w:val="24"/>
          <w:u w:val="single"/>
        </w:rPr>
        <w:t xml:space="preserve"> 8 </w:t>
      </w:r>
      <w:r>
        <w:rPr>
          <w:rFonts w:ascii="宋体" w:hAnsi="宋体" w:cs="仿宋" w:hint="eastAsia"/>
          <w:kern w:val="0"/>
          <w:sz w:val="24"/>
          <w:szCs w:val="24"/>
        </w:rPr>
        <w:t>日</w:t>
      </w:r>
      <w:r>
        <w:rPr>
          <w:rFonts w:ascii="宋体" w:hAnsi="宋体" w:cs="仿宋" w:hint="eastAsia"/>
          <w:kern w:val="0"/>
          <w:sz w:val="24"/>
          <w:szCs w:val="24"/>
          <w:u w:val="single"/>
        </w:rPr>
        <w:t xml:space="preserve"> 10  </w:t>
      </w:r>
      <w:r>
        <w:rPr>
          <w:rFonts w:ascii="宋体" w:hAnsi="宋体" w:cs="仿宋" w:hint="eastAsia"/>
          <w:kern w:val="0"/>
          <w:sz w:val="24"/>
          <w:szCs w:val="24"/>
        </w:rPr>
        <w:t>时</w:t>
      </w:r>
      <w:r>
        <w:rPr>
          <w:rFonts w:ascii="宋体" w:hAnsi="宋体" w:cs="仿宋" w:hint="eastAsia"/>
          <w:kern w:val="0"/>
          <w:sz w:val="24"/>
          <w:szCs w:val="24"/>
          <w:u w:val="single"/>
        </w:rPr>
        <w:t xml:space="preserve"> 30 </w:t>
      </w:r>
      <w:r>
        <w:rPr>
          <w:rFonts w:ascii="宋体" w:hAnsi="宋体" w:cs="仿宋" w:hint="eastAsia"/>
          <w:kern w:val="0"/>
          <w:sz w:val="24"/>
          <w:szCs w:val="24"/>
        </w:rPr>
        <w:t>分（北京时间）。</w:t>
      </w:r>
    </w:p>
    <w:p w:rsidR="00B2594A" w:rsidRDefault="00B2594A" w:rsidP="00B2594A">
      <w:pPr>
        <w:autoSpaceDE w:val="0"/>
        <w:autoSpaceDN w:val="0"/>
        <w:adjustRightInd w:val="0"/>
        <w:snapToGrid w:val="0"/>
        <w:spacing w:line="480" w:lineRule="exact"/>
        <w:ind w:firstLineChars="200" w:firstLine="480"/>
        <w:rPr>
          <w:rFonts w:ascii="宋体" w:hAnsi="宋体" w:cs="仿宋" w:hint="eastAsia"/>
          <w:kern w:val="0"/>
          <w:sz w:val="24"/>
          <w:szCs w:val="24"/>
        </w:rPr>
      </w:pPr>
      <w:r>
        <w:rPr>
          <w:rFonts w:ascii="宋体" w:hAnsi="宋体" w:cs="仿宋" w:hint="eastAsia"/>
          <w:kern w:val="0"/>
          <w:sz w:val="24"/>
          <w:szCs w:val="24"/>
        </w:rPr>
        <w:t>5.3  逾期送达的或者未送达指定地点的竞选文件，比选人及比选代理机构不予受理。</w:t>
      </w:r>
    </w:p>
    <w:p w:rsidR="00B2594A" w:rsidRDefault="00B2594A" w:rsidP="00B2594A">
      <w:pPr>
        <w:pStyle w:val="2"/>
        <w:spacing w:before="0" w:after="0" w:line="480" w:lineRule="exact"/>
        <w:rPr>
          <w:rFonts w:ascii="宋体" w:hAnsi="宋体" w:cs="仿宋" w:hint="eastAsia"/>
          <w:sz w:val="24"/>
          <w:szCs w:val="24"/>
        </w:rPr>
      </w:pPr>
      <w:r>
        <w:rPr>
          <w:rFonts w:ascii="宋体" w:hAnsi="宋体" w:cs="仿宋" w:hint="eastAsia"/>
          <w:sz w:val="24"/>
          <w:szCs w:val="24"/>
        </w:rPr>
        <w:lastRenderedPageBreak/>
        <w:t>6.发布公告的媒介</w:t>
      </w:r>
    </w:p>
    <w:p w:rsidR="00B2594A" w:rsidRDefault="00B2594A" w:rsidP="00B2594A">
      <w:pPr>
        <w:spacing w:line="360" w:lineRule="auto"/>
        <w:ind w:firstLineChars="200" w:firstLine="480"/>
        <w:rPr>
          <w:rFonts w:ascii="宋体" w:hAnsi="宋体" w:cs="仿宋" w:hint="eastAsia"/>
          <w:kern w:val="0"/>
          <w:sz w:val="24"/>
          <w:szCs w:val="24"/>
        </w:rPr>
      </w:pPr>
      <w:r>
        <w:rPr>
          <w:rFonts w:ascii="宋体" w:hAnsi="宋体" w:cs="仿宋" w:hint="eastAsia"/>
          <w:kern w:val="0"/>
          <w:sz w:val="24"/>
          <w:szCs w:val="24"/>
        </w:rPr>
        <w:t>本次比选公告在</w:t>
      </w:r>
      <w:proofErr w:type="gramStart"/>
      <w:r>
        <w:rPr>
          <w:rFonts w:ascii="宋体" w:hAnsi="宋体" w:cs="仿宋" w:hint="eastAsia"/>
          <w:kern w:val="0"/>
          <w:sz w:val="24"/>
          <w:szCs w:val="24"/>
        </w:rPr>
        <w:t>重庆经开区投资集团官网</w:t>
      </w:r>
      <w:proofErr w:type="gramEnd"/>
      <w:r>
        <w:rPr>
          <w:rFonts w:ascii="宋体" w:hAnsi="宋体" w:cs="仿宋" w:hint="eastAsia"/>
          <w:kern w:val="0"/>
          <w:sz w:val="24"/>
          <w:szCs w:val="24"/>
        </w:rPr>
        <w:t>(http://www.cetzig.com/)、“行采家”平台（www.gec123.com）上发布。</w:t>
      </w:r>
    </w:p>
    <w:p w:rsidR="00B2594A" w:rsidRDefault="00B2594A" w:rsidP="00B2594A">
      <w:pPr>
        <w:widowControl/>
        <w:jc w:val="left"/>
        <w:rPr>
          <w:rFonts w:ascii="宋体" w:hAnsi="宋体" w:cs="仿宋" w:hint="eastAsia"/>
          <w:b/>
          <w:bCs/>
          <w:sz w:val="24"/>
          <w:szCs w:val="24"/>
        </w:rPr>
      </w:pPr>
    </w:p>
    <w:p w:rsidR="00B2594A" w:rsidRDefault="00B2594A" w:rsidP="00B2594A">
      <w:pPr>
        <w:pStyle w:val="2"/>
        <w:spacing w:before="0" w:after="0" w:line="480" w:lineRule="exact"/>
        <w:rPr>
          <w:rFonts w:ascii="宋体" w:hAnsi="宋体" w:cs="仿宋" w:hint="eastAsia"/>
          <w:sz w:val="24"/>
          <w:szCs w:val="24"/>
        </w:rPr>
      </w:pPr>
      <w:r>
        <w:rPr>
          <w:rFonts w:ascii="宋体" w:hAnsi="宋体" w:cs="仿宋" w:hint="eastAsia"/>
          <w:sz w:val="24"/>
          <w:szCs w:val="24"/>
        </w:rPr>
        <w:t>7.联系方式</w:t>
      </w:r>
    </w:p>
    <w:p w:rsidR="00B2594A" w:rsidRDefault="00B2594A" w:rsidP="00B2594A">
      <w:pPr>
        <w:tabs>
          <w:tab w:val="left" w:pos="5140"/>
          <w:tab w:val="left" w:pos="8520"/>
        </w:tabs>
        <w:autoSpaceDE w:val="0"/>
        <w:autoSpaceDN w:val="0"/>
        <w:adjustRightInd w:val="0"/>
        <w:snapToGrid w:val="0"/>
        <w:spacing w:line="273" w:lineRule="auto"/>
        <w:jc w:val="left"/>
        <w:rPr>
          <w:rFonts w:ascii="宋体" w:hAnsi="宋体" w:cs="仿宋" w:hint="eastAsia"/>
          <w:kern w:val="0"/>
          <w:sz w:val="24"/>
          <w:szCs w:val="24"/>
        </w:rPr>
      </w:pPr>
      <w:r>
        <w:rPr>
          <w:rFonts w:ascii="宋体" w:hAnsi="宋体" w:cs="仿宋" w:hint="eastAsia"/>
          <w:kern w:val="0"/>
          <w:sz w:val="24"/>
          <w:szCs w:val="24"/>
        </w:rPr>
        <w:t xml:space="preserve"> </w:t>
      </w:r>
    </w:p>
    <w:p w:rsidR="00B2594A" w:rsidRDefault="00B2594A" w:rsidP="00B2594A">
      <w:pPr>
        <w:tabs>
          <w:tab w:val="left" w:pos="5140"/>
          <w:tab w:val="left" w:pos="8520"/>
        </w:tabs>
        <w:autoSpaceDE w:val="0"/>
        <w:autoSpaceDN w:val="0"/>
        <w:adjustRightInd w:val="0"/>
        <w:snapToGrid w:val="0"/>
        <w:spacing w:line="480" w:lineRule="auto"/>
        <w:jc w:val="left"/>
        <w:rPr>
          <w:rFonts w:ascii="宋体" w:hAnsi="宋体" w:cs="仿宋" w:hint="eastAsia"/>
          <w:kern w:val="0"/>
          <w:sz w:val="24"/>
          <w:szCs w:val="24"/>
          <w:u w:val="single"/>
        </w:rPr>
      </w:pPr>
      <w:r>
        <w:rPr>
          <w:rFonts w:ascii="宋体" w:hAnsi="宋体" w:cs="仿宋" w:hint="eastAsia"/>
          <w:kern w:val="0"/>
          <w:sz w:val="24"/>
          <w:szCs w:val="24"/>
        </w:rPr>
        <w:t>比选人：</w:t>
      </w:r>
      <w:r>
        <w:rPr>
          <w:rFonts w:ascii="宋体" w:hAnsi="宋体" w:cs="仿宋" w:hint="eastAsia"/>
          <w:kern w:val="0"/>
          <w:sz w:val="24"/>
          <w:szCs w:val="24"/>
          <w:u w:val="single"/>
        </w:rPr>
        <w:t>重庆经开区开发建设有限公司</w:t>
      </w:r>
    </w:p>
    <w:p w:rsidR="00B2594A" w:rsidRDefault="00B2594A" w:rsidP="00B2594A">
      <w:pPr>
        <w:tabs>
          <w:tab w:val="left" w:pos="5140"/>
          <w:tab w:val="left" w:pos="8420"/>
        </w:tabs>
        <w:autoSpaceDE w:val="0"/>
        <w:autoSpaceDN w:val="0"/>
        <w:adjustRightInd w:val="0"/>
        <w:snapToGrid w:val="0"/>
        <w:spacing w:line="480" w:lineRule="auto"/>
        <w:jc w:val="left"/>
        <w:rPr>
          <w:rFonts w:ascii="宋体" w:hAnsi="宋体" w:cs="仿宋" w:hint="eastAsia"/>
          <w:kern w:val="0"/>
          <w:sz w:val="24"/>
          <w:szCs w:val="24"/>
        </w:rPr>
      </w:pPr>
      <w:r>
        <w:rPr>
          <w:rFonts w:ascii="宋体" w:hAnsi="宋体" w:cs="仿宋" w:hint="eastAsia"/>
          <w:kern w:val="0"/>
          <w:sz w:val="24"/>
          <w:szCs w:val="24"/>
        </w:rPr>
        <w:t>地    址：</w:t>
      </w:r>
      <w:r>
        <w:rPr>
          <w:rFonts w:ascii="宋体" w:hAnsi="宋体" w:cs="仿宋" w:hint="eastAsia"/>
          <w:kern w:val="0"/>
          <w:sz w:val="24"/>
          <w:szCs w:val="24"/>
          <w:u w:val="single"/>
        </w:rPr>
        <w:t>重庆市南岸区江桥路一号附一号</w:t>
      </w:r>
      <w:r>
        <w:rPr>
          <w:rFonts w:ascii="宋体" w:hAnsi="宋体" w:hint="eastAsia"/>
          <w:color w:val="000000"/>
          <w:kern w:val="0"/>
        </w:rPr>
        <w:t xml:space="preserve"> </w:t>
      </w:r>
      <w:r>
        <w:rPr>
          <w:rFonts w:ascii="宋体" w:hAnsi="宋体" w:cs="仿宋" w:hint="eastAsia"/>
          <w:kern w:val="0"/>
          <w:sz w:val="24"/>
          <w:szCs w:val="24"/>
        </w:rPr>
        <w:t xml:space="preserve">    </w:t>
      </w:r>
    </w:p>
    <w:p w:rsidR="00B2594A" w:rsidRDefault="00B2594A" w:rsidP="00B2594A">
      <w:pPr>
        <w:tabs>
          <w:tab w:val="left" w:pos="5140"/>
          <w:tab w:val="left" w:pos="8420"/>
        </w:tabs>
        <w:autoSpaceDE w:val="0"/>
        <w:autoSpaceDN w:val="0"/>
        <w:adjustRightInd w:val="0"/>
        <w:snapToGrid w:val="0"/>
        <w:spacing w:line="480" w:lineRule="auto"/>
        <w:jc w:val="left"/>
        <w:rPr>
          <w:rFonts w:ascii="宋体" w:hAnsi="宋体" w:cs="仿宋" w:hint="eastAsia"/>
          <w:kern w:val="0"/>
          <w:sz w:val="24"/>
          <w:szCs w:val="24"/>
        </w:rPr>
      </w:pPr>
      <w:r>
        <w:rPr>
          <w:rFonts w:ascii="宋体" w:hAnsi="宋体" w:cs="仿宋" w:hint="eastAsia"/>
          <w:kern w:val="0"/>
          <w:sz w:val="24"/>
          <w:szCs w:val="24"/>
        </w:rPr>
        <w:t>联 系 人：</w:t>
      </w:r>
      <w:r>
        <w:rPr>
          <w:rFonts w:ascii="宋体" w:hAnsi="宋体" w:cs="仿宋" w:hint="eastAsia"/>
          <w:kern w:val="0"/>
          <w:sz w:val="24"/>
          <w:szCs w:val="24"/>
          <w:u w:val="single"/>
        </w:rPr>
        <w:t xml:space="preserve">刘老师  </w:t>
      </w:r>
      <w:r>
        <w:rPr>
          <w:rFonts w:ascii="宋体" w:hAnsi="宋体" w:cs="仿宋" w:hint="eastAsia"/>
          <w:kern w:val="0"/>
          <w:sz w:val="24"/>
          <w:szCs w:val="24"/>
        </w:rPr>
        <w:t xml:space="preserve">   </w:t>
      </w:r>
    </w:p>
    <w:p w:rsidR="00B2594A" w:rsidRDefault="00B2594A" w:rsidP="00B2594A">
      <w:pPr>
        <w:tabs>
          <w:tab w:val="left" w:pos="5140"/>
          <w:tab w:val="left" w:pos="8420"/>
        </w:tabs>
        <w:autoSpaceDE w:val="0"/>
        <w:autoSpaceDN w:val="0"/>
        <w:adjustRightInd w:val="0"/>
        <w:snapToGrid w:val="0"/>
        <w:spacing w:line="480" w:lineRule="auto"/>
        <w:jc w:val="left"/>
        <w:rPr>
          <w:rFonts w:ascii="宋体" w:hAnsi="宋体" w:cs="仿宋" w:hint="eastAsia"/>
          <w:kern w:val="0"/>
          <w:sz w:val="24"/>
          <w:szCs w:val="24"/>
        </w:rPr>
      </w:pPr>
      <w:r>
        <w:rPr>
          <w:rFonts w:ascii="宋体" w:hAnsi="宋体" w:cs="仿宋" w:hint="eastAsia"/>
          <w:kern w:val="0"/>
          <w:sz w:val="24"/>
          <w:szCs w:val="24"/>
        </w:rPr>
        <w:t>电    话：</w:t>
      </w:r>
      <w:r>
        <w:rPr>
          <w:rFonts w:ascii="宋体" w:hAnsi="宋体" w:cs="仿宋" w:hint="eastAsia"/>
          <w:kern w:val="0"/>
          <w:sz w:val="24"/>
          <w:szCs w:val="24"/>
          <w:u w:val="single"/>
        </w:rPr>
        <w:t>13629769267</w:t>
      </w:r>
    </w:p>
    <w:p w:rsidR="00B2594A" w:rsidRDefault="00B2594A" w:rsidP="00B2594A">
      <w:pPr>
        <w:tabs>
          <w:tab w:val="left" w:pos="5140"/>
          <w:tab w:val="left" w:pos="8520"/>
        </w:tabs>
        <w:autoSpaceDE w:val="0"/>
        <w:autoSpaceDN w:val="0"/>
        <w:adjustRightInd w:val="0"/>
        <w:snapToGrid w:val="0"/>
        <w:spacing w:line="480" w:lineRule="exact"/>
        <w:jc w:val="left"/>
        <w:rPr>
          <w:rFonts w:ascii="宋体" w:hAnsi="宋体" w:cs="仿宋" w:hint="eastAsia"/>
          <w:kern w:val="0"/>
          <w:sz w:val="24"/>
          <w:szCs w:val="24"/>
        </w:rPr>
      </w:pPr>
      <w:r>
        <w:rPr>
          <w:rFonts w:ascii="宋体" w:hAnsi="宋体" w:cs="仿宋" w:hint="eastAsia"/>
          <w:kern w:val="0"/>
          <w:sz w:val="24"/>
          <w:szCs w:val="24"/>
        </w:rPr>
        <w:t xml:space="preserve"> </w:t>
      </w:r>
    </w:p>
    <w:p w:rsidR="00B2594A" w:rsidRDefault="00B2594A" w:rsidP="00B2594A">
      <w:pPr>
        <w:tabs>
          <w:tab w:val="left" w:pos="5140"/>
          <w:tab w:val="left" w:pos="8520"/>
        </w:tabs>
        <w:autoSpaceDE w:val="0"/>
        <w:autoSpaceDN w:val="0"/>
        <w:adjustRightInd w:val="0"/>
        <w:snapToGrid w:val="0"/>
        <w:spacing w:line="480" w:lineRule="auto"/>
        <w:jc w:val="left"/>
        <w:rPr>
          <w:rFonts w:ascii="宋体" w:hAnsi="宋体" w:cs="仿宋" w:hint="eastAsia"/>
          <w:kern w:val="0"/>
          <w:sz w:val="24"/>
          <w:szCs w:val="24"/>
        </w:rPr>
      </w:pPr>
      <w:r>
        <w:rPr>
          <w:rFonts w:ascii="宋体" w:hAnsi="宋体" w:cs="仿宋" w:hint="eastAsia"/>
          <w:kern w:val="0"/>
          <w:sz w:val="24"/>
          <w:szCs w:val="24"/>
        </w:rPr>
        <w:t>比选代理机构：</w:t>
      </w:r>
      <w:r>
        <w:rPr>
          <w:rFonts w:ascii="宋体" w:hAnsi="宋体" w:cs="仿宋" w:hint="eastAsia"/>
          <w:kern w:val="0"/>
          <w:sz w:val="24"/>
          <w:szCs w:val="24"/>
          <w:u w:val="single"/>
        </w:rPr>
        <w:t>重庆广阳湾环境治理有限公司</w:t>
      </w:r>
    </w:p>
    <w:p w:rsidR="00B2594A" w:rsidRDefault="00B2594A" w:rsidP="00B2594A">
      <w:pPr>
        <w:tabs>
          <w:tab w:val="left" w:pos="5140"/>
          <w:tab w:val="left" w:pos="8420"/>
        </w:tabs>
        <w:autoSpaceDE w:val="0"/>
        <w:autoSpaceDN w:val="0"/>
        <w:adjustRightInd w:val="0"/>
        <w:snapToGrid w:val="0"/>
        <w:spacing w:line="480" w:lineRule="auto"/>
        <w:jc w:val="left"/>
        <w:rPr>
          <w:rFonts w:ascii="宋体" w:hAnsi="宋体" w:cs="仿宋" w:hint="eastAsia"/>
          <w:kern w:val="0"/>
          <w:position w:val="-3"/>
          <w:sz w:val="24"/>
          <w:szCs w:val="24"/>
          <w:u w:val="single"/>
        </w:rPr>
      </w:pPr>
      <w:r>
        <w:rPr>
          <w:rFonts w:ascii="宋体" w:hAnsi="宋体" w:cs="仿宋" w:hint="eastAsia"/>
          <w:kern w:val="0"/>
          <w:sz w:val="24"/>
          <w:szCs w:val="24"/>
        </w:rPr>
        <w:t>地    址：</w:t>
      </w:r>
      <w:r>
        <w:rPr>
          <w:rFonts w:ascii="宋体" w:hAnsi="宋体" w:cs="仿宋" w:hint="eastAsia"/>
          <w:kern w:val="0"/>
          <w:sz w:val="24"/>
          <w:szCs w:val="24"/>
          <w:u w:val="single"/>
        </w:rPr>
        <w:t>重庆经开区管委会13楼</w:t>
      </w:r>
    </w:p>
    <w:p w:rsidR="00B2594A" w:rsidRDefault="00B2594A" w:rsidP="00B2594A">
      <w:pPr>
        <w:tabs>
          <w:tab w:val="left" w:pos="5140"/>
          <w:tab w:val="left" w:pos="8420"/>
        </w:tabs>
        <w:autoSpaceDE w:val="0"/>
        <w:autoSpaceDN w:val="0"/>
        <w:adjustRightInd w:val="0"/>
        <w:snapToGrid w:val="0"/>
        <w:spacing w:line="480" w:lineRule="auto"/>
        <w:jc w:val="left"/>
        <w:rPr>
          <w:rFonts w:ascii="宋体" w:hAnsi="宋体" w:cs="仿宋" w:hint="eastAsia"/>
          <w:kern w:val="0"/>
          <w:sz w:val="24"/>
          <w:szCs w:val="24"/>
          <w:u w:val="single"/>
        </w:rPr>
      </w:pPr>
      <w:r>
        <w:rPr>
          <w:rFonts w:ascii="宋体" w:hAnsi="宋体" w:cs="仿宋" w:hint="eastAsia"/>
          <w:kern w:val="0"/>
          <w:sz w:val="24"/>
          <w:szCs w:val="24"/>
        </w:rPr>
        <w:t>联 系 人：</w:t>
      </w:r>
      <w:r>
        <w:rPr>
          <w:rFonts w:ascii="宋体" w:hAnsi="宋体" w:cs="仿宋" w:hint="eastAsia"/>
          <w:kern w:val="0"/>
          <w:sz w:val="24"/>
          <w:szCs w:val="24"/>
          <w:u w:val="single"/>
        </w:rPr>
        <w:t xml:space="preserve">彭老师   </w:t>
      </w:r>
    </w:p>
    <w:p w:rsidR="00B2594A" w:rsidRPr="00B2594A" w:rsidRDefault="00B2594A" w:rsidP="00B2594A">
      <w:pPr>
        <w:tabs>
          <w:tab w:val="left" w:pos="5140"/>
          <w:tab w:val="left" w:pos="8420"/>
        </w:tabs>
        <w:autoSpaceDE w:val="0"/>
        <w:autoSpaceDN w:val="0"/>
        <w:adjustRightInd w:val="0"/>
        <w:snapToGrid w:val="0"/>
        <w:spacing w:line="480" w:lineRule="auto"/>
        <w:jc w:val="left"/>
        <w:rPr>
          <w:rFonts w:ascii="宋体" w:hAnsi="宋体" w:cs="仿宋" w:hint="eastAsia"/>
        </w:rPr>
        <w:sectPr w:rsidR="00B2594A" w:rsidRPr="00B2594A">
          <w:pgSz w:w="12240" w:h="15840"/>
          <w:pgMar w:top="1440" w:right="1800" w:bottom="1440" w:left="1800" w:header="720" w:footer="720" w:gutter="0"/>
          <w:cols w:space="720"/>
        </w:sectPr>
      </w:pPr>
      <w:r>
        <w:rPr>
          <w:rFonts w:ascii="宋体" w:hAnsi="宋体" w:cs="仿宋" w:hint="eastAsia"/>
          <w:kern w:val="0"/>
          <w:sz w:val="24"/>
          <w:szCs w:val="24"/>
        </w:rPr>
        <w:t>电    话：</w:t>
      </w:r>
      <w:r>
        <w:rPr>
          <w:rFonts w:ascii="宋体" w:hAnsi="宋体" w:cs="仿宋" w:hint="eastAsia"/>
          <w:kern w:val="0"/>
          <w:sz w:val="24"/>
          <w:szCs w:val="24"/>
          <w:u w:val="single"/>
        </w:rPr>
        <w:t>023-62633</w:t>
      </w:r>
      <w:r>
        <w:rPr>
          <w:rFonts w:ascii="宋体" w:hAnsi="宋体" w:cs="仿宋"/>
          <w:kern w:val="0"/>
          <w:sz w:val="24"/>
          <w:szCs w:val="24"/>
          <w:u w:val="single"/>
        </w:rPr>
        <w:t>026</w:t>
      </w:r>
    </w:p>
    <w:p w:rsidR="00E429AB" w:rsidRPr="00B2594A" w:rsidRDefault="00E429AB" w:rsidP="00B2594A">
      <w:pPr>
        <w:rPr>
          <w:rFonts w:hint="eastAsia"/>
        </w:rPr>
      </w:pPr>
    </w:p>
    <w:sectPr w:rsidR="00E429AB" w:rsidRPr="00B259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94A"/>
    <w:rsid w:val="00B2594A"/>
    <w:rsid w:val="00E429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09D893-6732-491E-B0CC-3C40EA89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94A"/>
    <w:pPr>
      <w:widowControl w:val="0"/>
      <w:jc w:val="both"/>
    </w:pPr>
    <w:rPr>
      <w:rFonts w:ascii="Times New Roman" w:eastAsia="宋体" w:hAnsi="Times New Roman" w:cs="Times New Roman"/>
      <w:szCs w:val="21"/>
    </w:rPr>
  </w:style>
  <w:style w:type="paragraph" w:styleId="1">
    <w:name w:val="heading 1"/>
    <w:basedOn w:val="a"/>
    <w:next w:val="a"/>
    <w:link w:val="1Char"/>
    <w:uiPriority w:val="99"/>
    <w:qFormat/>
    <w:rsid w:val="00B2594A"/>
    <w:pPr>
      <w:keepNext/>
      <w:keepLines/>
      <w:spacing w:before="340" w:after="330" w:line="576" w:lineRule="auto"/>
      <w:outlineLvl w:val="0"/>
    </w:pPr>
    <w:rPr>
      <w:b/>
      <w:bCs/>
      <w:kern w:val="44"/>
      <w:sz w:val="44"/>
      <w:szCs w:val="44"/>
    </w:rPr>
  </w:style>
  <w:style w:type="paragraph" w:styleId="2">
    <w:name w:val="heading 2"/>
    <w:basedOn w:val="a"/>
    <w:next w:val="a"/>
    <w:link w:val="2Char"/>
    <w:uiPriority w:val="99"/>
    <w:qFormat/>
    <w:rsid w:val="00B2594A"/>
    <w:pPr>
      <w:keepNext/>
      <w:keepLines/>
      <w:spacing w:before="260" w:after="260" w:line="415"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B2594A"/>
    <w:rPr>
      <w:rFonts w:ascii="Times New Roman" w:eastAsia="宋体" w:hAnsi="Times New Roman" w:cs="Times New Roman"/>
      <w:b/>
      <w:bCs/>
      <w:kern w:val="44"/>
      <w:sz w:val="44"/>
      <w:szCs w:val="44"/>
    </w:rPr>
  </w:style>
  <w:style w:type="character" w:customStyle="1" w:styleId="2Char">
    <w:name w:val="标题 2 Char"/>
    <w:basedOn w:val="a0"/>
    <w:link w:val="2"/>
    <w:uiPriority w:val="99"/>
    <w:rsid w:val="00B2594A"/>
    <w:rPr>
      <w:rFonts w:ascii="Cambria" w:eastAsia="宋体" w:hAnsi="Cambria" w:cs="Times New Roman"/>
      <w:b/>
      <w:bCs/>
      <w:sz w:val="32"/>
      <w:szCs w:val="32"/>
    </w:rPr>
  </w:style>
  <w:style w:type="paragraph" w:styleId="a3">
    <w:name w:val="Body Text"/>
    <w:basedOn w:val="a"/>
    <w:next w:val="a"/>
    <w:link w:val="Char"/>
    <w:uiPriority w:val="99"/>
    <w:unhideWhenUsed/>
    <w:rsid w:val="00B2594A"/>
    <w:pPr>
      <w:spacing w:before="100" w:beforeAutospacing="1" w:after="120"/>
    </w:pPr>
  </w:style>
  <w:style w:type="character" w:customStyle="1" w:styleId="Char">
    <w:name w:val="正文文本 Char"/>
    <w:basedOn w:val="a0"/>
    <w:link w:val="a3"/>
    <w:uiPriority w:val="99"/>
    <w:rsid w:val="00B2594A"/>
    <w:rPr>
      <w:rFonts w:ascii="Times New Roman" w:eastAsia="宋体" w:hAnsi="Times New Roman" w:cs="Times New Roman"/>
      <w:szCs w:val="21"/>
    </w:rPr>
  </w:style>
  <w:style w:type="paragraph" w:customStyle="1" w:styleId="a4">
    <w:name w:val="正  文"/>
    <w:basedOn w:val="a"/>
    <w:rsid w:val="00B2594A"/>
    <w:pPr>
      <w:spacing w:line="360" w:lineRule="auto"/>
      <w:ind w:firstLineChars="200" w:firstLine="200"/>
    </w:pPr>
    <w:rPr>
      <w:rFonts w:ascii="宋体"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86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253</Words>
  <Characters>1444</Characters>
  <Application>Microsoft Office Word</Application>
  <DocSecurity>0</DocSecurity>
  <Lines>12</Lines>
  <Paragraphs>3</Paragraphs>
  <ScaleCrop>false</ScaleCrop>
  <Company>CQ</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彭小芮</dc:creator>
  <cp:keywords/>
  <dc:description/>
  <cp:lastModifiedBy>彭小芮</cp:lastModifiedBy>
  <cp:revision>1</cp:revision>
  <dcterms:created xsi:type="dcterms:W3CDTF">2026-07-01T02:07:00Z</dcterms:created>
  <dcterms:modified xsi:type="dcterms:W3CDTF">2026-07-01T02:08:00Z</dcterms:modified>
</cp:coreProperties>
</file>